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0A" w:rsidRPr="00F8050A" w:rsidRDefault="00BB1EC3" w:rsidP="00C736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</w:pPr>
      <w:r w:rsidRPr="00F8050A">
        <w:rPr>
          <w:rFonts w:ascii="Times New Roman" w:eastAsia="Times New Roman" w:hAnsi="Times New Roman" w:cs="Times New Roman"/>
          <w:color w:val="548DD4" w:themeColor="text2" w:themeTint="99"/>
          <w:kern w:val="36"/>
          <w:sz w:val="32"/>
          <w:szCs w:val="32"/>
          <w:lang w:eastAsia="ru-RU"/>
        </w:rPr>
        <w:t xml:space="preserve">                </w:t>
      </w:r>
      <w:r w:rsidR="00C7368E" w:rsidRPr="00F8050A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  <w:t>Школьная безопасность</w:t>
      </w:r>
      <w:r w:rsidR="00F8050A" w:rsidRPr="00F8050A"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  <w:t xml:space="preserve"> ф</w:t>
      </w:r>
      <w:r w:rsidR="00F8050A"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 xml:space="preserve">илиала МКОУ СОШ </w:t>
      </w:r>
      <w:proofErr w:type="spellStart"/>
      <w:r w:rsidR="00F8050A"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с</w:t>
      </w:r>
      <w:proofErr w:type="gramStart"/>
      <w:r w:rsidR="00F8050A"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.С</w:t>
      </w:r>
      <w:proofErr w:type="gramEnd"/>
      <w:r w:rsidR="00F8050A"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уадаг</w:t>
      </w:r>
      <w:proofErr w:type="spellEnd"/>
      <w:r w:rsidR="00F8050A"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 xml:space="preserve"> в</w:t>
      </w:r>
    </w:p>
    <w:p w:rsidR="00C7368E" w:rsidRPr="00F8050A" w:rsidRDefault="00F8050A" w:rsidP="00C736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color w:val="548DD4" w:themeColor="text2" w:themeTint="99"/>
          <w:kern w:val="36"/>
          <w:sz w:val="32"/>
          <w:szCs w:val="32"/>
          <w:lang w:eastAsia="ru-RU"/>
        </w:rPr>
      </w:pPr>
      <w:r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 xml:space="preserve">                                                </w:t>
      </w:r>
      <w:proofErr w:type="spellStart"/>
      <w:r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с</w:t>
      </w:r>
      <w:proofErr w:type="gramStart"/>
      <w:r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.Х</w:t>
      </w:r>
      <w:proofErr w:type="gramEnd"/>
      <w:r w:rsidRPr="00F8050A">
        <w:rPr>
          <w:rFonts w:ascii="Times New Roman" w:eastAsia="Times New Roman" w:hAnsi="Times New Roman" w:cs="Times New Roman"/>
          <w:b/>
          <w:color w:val="548DD4" w:themeColor="text2" w:themeTint="99"/>
          <w:sz w:val="32"/>
          <w:szCs w:val="32"/>
          <w:lang w:eastAsia="ru-RU"/>
        </w:rPr>
        <w:t>аталдон</w:t>
      </w:r>
      <w:proofErr w:type="spellEnd"/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 </w:t>
      </w:r>
      <w:r w:rsidRPr="00C7368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Система обеспечения комплексной безопасности школы</w:t>
      </w:r>
      <w:r w:rsidRPr="00C7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совокупность предусмотренных законодательством мер и мероприятий персонала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организации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осуществляемых под руководством у</w:t>
      </w:r>
      <w:r w:rsidR="003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образования  АМС Алагирского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органов местного самоуправления во взаимодействии с правоохранительными структурами, с целью обеспечения е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безопасного функционирования, а также готовности сотрудников и учащихся  школы к рациональным действиям в </w:t>
      </w:r>
      <w:hyperlink r:id="rId4" w:history="1">
        <w:r w:rsidRPr="00C7368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чрезвычайных ситуациях</w:t>
        </w:r>
      </w:hyperlink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="00BE2E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 </w:t>
      </w:r>
      <w:r w:rsidR="003F3174" w:rsidRPr="00E31C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филиала </w:t>
      </w:r>
      <w:r w:rsidR="00BE2E53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СОШ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уадаг</w:t>
      </w:r>
      <w:proofErr w:type="spell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с.Хаталдон</w:t>
      </w:r>
      <w:proofErr w:type="spell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в процессе реализации следующих основных мер и мероприятий: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r w:rsidR="00B710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E31CA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пропускного режима, исключающего несанкционированное проникновение на объект граждан.  Осуществляется путем </w:t>
      </w:r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круглосуточного дежурства (днем -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администратор, дежурный учитель, уборщица на входе, </w:t>
      </w:r>
      <w:r w:rsidR="00B71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дежурный класс, </w:t>
      </w:r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ночью – сторожа)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2. Обеспечения инженерно-технической </w:t>
      </w:r>
      <w:proofErr w:type="spell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(ограждения, освещенность О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территории).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Организации инженерно-технического оборудования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и контроль за доступом; пожарная сигнализация).</w:t>
      </w:r>
    </w:p>
    <w:p w:rsidR="00C7368E" w:rsidRPr="00F8050A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План работы по анти</w:t>
      </w:r>
      <w:r w:rsidR="003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террористической защищенности </w:t>
      </w:r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филиала </w:t>
      </w:r>
      <w:r w:rsidR="003219D9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</w:t>
      </w:r>
      <w:r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ОУ </w:t>
      </w:r>
      <w:r w:rsidR="003219D9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СОШ</w:t>
      </w:r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уадаг</w:t>
      </w:r>
      <w:proofErr w:type="spell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с.Хаталдон</w:t>
      </w:r>
      <w:proofErr w:type="spellEnd"/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Организации </w:t>
      </w:r>
      <w:r w:rsidRPr="00C73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контрольно-пропускного режима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6. Выполнения норм </w:t>
      </w:r>
      <w:r w:rsidRPr="00C73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пожарной безопасности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7. Соблюдения норм охраны труда и электробезопасности.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8. План работы по </w:t>
      </w:r>
      <w:r w:rsidRPr="00C736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гражданской обороне.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9. </w:t>
      </w:r>
      <w:proofErr w:type="spellStart"/>
      <w:r w:rsidR="003F31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Взаимодействе</w:t>
      </w:r>
      <w:proofErr w:type="spell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правоохранительными органами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структурами, вспомогательными службами и общественными организациями.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Verdana" w:eastAsia="Times New Roman" w:hAnsi="Verdana" w:cs="Times New Roman"/>
          <w:sz w:val="16"/>
          <w:szCs w:val="16"/>
          <w:lang w:eastAsia="ru-RU"/>
        </w:rPr>
        <w:t xml:space="preserve">      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Регламентация доступа к информации в сети Интернет.</w:t>
      </w:r>
    </w:p>
    <w:p w:rsidR="00C7368E" w:rsidRPr="00C7368E" w:rsidRDefault="00C7368E" w:rsidP="003F3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   </w:t>
      </w:r>
      <w:r w:rsidRPr="00C7368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 xml:space="preserve">Работа по антитеррористической защищенности и противодействию терроризму и экстремизму </w:t>
      </w:r>
      <w:r w:rsidRPr="00C736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себя: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проведение совещаний, инструктажей по вопросам противодействия терроризму и экстремизму;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контроль выполнения мероприятий по обеспечению безопасности;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 организацию взаимодействия с правоохранительными органами, с родительской общественностью.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Решением вопросов по антитеррористической защищенности занимается антитеррористическая группа.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Основанием для выполнения мероприятий по обеспечению антитеррористической защищенности школы, противодействию терроризму и экстремизму являются приказ директора, решения антитеррористической группы.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Организация противодействия терроризму регламентируется основными законодательными актами и иными нормативными правовыми документами РФ:</w:t>
      </w:r>
    </w:p>
    <w:p w:rsidR="00C7368E" w:rsidRPr="00C7368E" w:rsidRDefault="00C7368E" w:rsidP="00C73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 Опираясь на эти</w:t>
      </w:r>
      <w:r w:rsidR="003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в </w:t>
      </w:r>
      <w:r w:rsidR="00F8050A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B71071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илиал</w:t>
      </w:r>
      <w:r w:rsidR="00F8050A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B71071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МКОУ СОШ </w:t>
      </w:r>
      <w:proofErr w:type="spellStart"/>
      <w:r w:rsidR="00B71071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B71071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B71071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уадаг</w:t>
      </w:r>
      <w:proofErr w:type="spellEnd"/>
      <w:r w:rsidR="00B71071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B71071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с.Хаталдон</w:t>
      </w:r>
      <w:proofErr w:type="spellEnd"/>
      <w:r w:rsidR="00B71071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пакет документов по организации работы по антитеррористической защищенности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 Паспорт антитеррористической защищенности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-  Паспорт безопасности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-  Инструкции, памятки.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-  Приказы.</w:t>
      </w:r>
    </w:p>
    <w:p w:rsidR="00BB1EC3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нашей школе организована сторожевая форма охраны (в ночное время). Во время пребывания обучающихся в школе обеспечение безопасности осуществляется дежурной сменой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технический работник, дежурный классный руководитель, дежурный учитель по каждому этажу под руководством дежурного администратора</w:t>
      </w:r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основании  приказа по школе разработано и введено в действие положение о контрольно-пропускном режиме. 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Организован внутриобъектовый режим с пакетом документов, который находится на вахте.   </w:t>
      </w:r>
    </w:p>
    <w:p w:rsidR="00C7368E" w:rsidRPr="00C7368E" w:rsidRDefault="00C7368E" w:rsidP="00C7368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proofErr w:type="gramStart"/>
      <w:r w:rsidRPr="00C7368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Обеспечение пожарной безопасности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соблюдение нормативно-правовых актов, правил и требований пожарной безопасности, а также проведение противопожарных мероприятий;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обеспечение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первичными средствами пожаротушения, в соответствии норм, установленных  Правилами пожарной безопасности в Российской Федерации (ППБ 01-03);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 -   неукоснительное выполнение требований Госпожнадзора по устранению недостатков по пожарной безопасности;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совершенствование системы оповещения о пожаре и эвакуации людей при пожаре;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- перезарядку огнетушителей (в сроки,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паспорта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защита от пожара электросетей и электроустановок, приведение их в противопожарное состояние;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поддержание в надлежащем состоянии путей эвакуации и запасных выходов;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содержание подвальных и чердачных помещений в противопожарном состоянии.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 Наиболее важными локальными нормативно-правовыми документами, разработанными в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 являются: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Приказ о назначении ответственных за противопожарное состояние помещений.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Инструкция о порядке действий персонала по обеспечению безопасной и быстрой эвакуации людей при пожаре.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- Инструкция по пожарной безопасности в кабинетах школы.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Инструкция о мерах пожарной безопасности для постоянного состава (работников).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Инструкция  о мерах пожарной безопасности для учащихся школы.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Инструкция по пожарной безопасности в учреждении.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Инструкция по пожарной безопасности – основной рабочий документ для пользования, в котором отражены практически все вопросы ПБ и действия в случае возникновения пожара;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- План эвакуации при пожаре и чрезвычайных ситуациях;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  Обеспечение ПБ конкретизируется в приказах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филиалом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обеспечения безопасности в течение всего учебного года в зависимости от конкретной обстановки.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Главная цель по обеспечению ПБ в школе – сохранение жизни и здоровья учащихся и персонала за счет высокой степени противопожарного состояния школы, исключения предпосылок к возгоранию и возникновению пожара. Регулярно проводятся занятия по основам пожарной безопасности, тренировки по эвакуации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персонала.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 За последние три года наметилась положительная динамика по улучшению материально-технического обеспечения антитеррористических и противопожарных мероприятий. В 20</w:t>
      </w:r>
      <w:r w:rsidR="00B7107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установлена автоматическая пожарная сигнализация и проводится беспрерывное и систематическое обслуживание АПС. Проводится своевременная огнезащитная обработка чердачных помещений, перезарядка огнетушителей, приобретаются светоотражающие знаки. Ответственные работники проходят курсовую подготовку по пожарно-техническому  минимуму. 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На основе федеральных  документов по охране труда и технике безопасности в школе разработан пакет документов  по охране труда: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- Положение о комиссии по охране труда;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Положение о работе уполномоченного лица по охране труда;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 - Положение об административно-общественном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за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охраной труда.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Изданы организационные приказы по охране труда: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Приказ   о   назначении   ответственных  лиц  за  организацию безопасности работы;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- Приказ об обучении и проверке знаний по охране труда с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работающими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- Приказ об организации пожарной безопасности и другие.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Составлены планы: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План организационно-технических мероприятий по улучшению условий охраны труда, здоровья работающих и детей;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План мероприятий по предупреждению детского дорожно-транспортного травматизма;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- План мероприятий по противопожарной безопасности.</w:t>
      </w:r>
    </w:p>
    <w:p w:rsidR="00BB1EC3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="003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</w:t>
      </w:r>
      <w:r w:rsidR="003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СОШ </w:t>
      </w:r>
      <w:proofErr w:type="spellStart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уадаг</w:t>
      </w:r>
      <w:proofErr w:type="spellEnd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с.Хаталдон</w:t>
      </w:r>
      <w:proofErr w:type="spell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взаимодействует с правоохранительными органами. Представители правоохранительных органов регулярно  посещают нашу школу, производят проверку объекта с составлением акта обследования </w:t>
      </w:r>
      <w:proofErr w:type="gram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антитеррористической</w:t>
      </w:r>
      <w:proofErr w:type="gram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укрепленности</w:t>
      </w:r>
      <w:proofErr w:type="spellEnd"/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Принимают участие во внеклассных мероприятиях, проводят лектории, беседы с администрацией, педагогическими и техническими работниками, в ходе которых разъясняют порядок действий при получении информации о возможности совершения террористических актов, нарушении общественного порядка, совершении преступлений, обнаружении  взрывных устройств и других подозрительных предметов, при появлении лиц, замышляющих совершение преступлений.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Работа по профилактике дорожно-транспортного травматизма 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включает: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разработку и реа</w:t>
      </w:r>
      <w:r w:rsidR="003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лизацию плана </w:t>
      </w:r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МКОУ СОШ </w:t>
      </w:r>
      <w:proofErr w:type="spellStart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уадаг</w:t>
      </w:r>
      <w:proofErr w:type="spellEnd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F3174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с.Хаталдон</w:t>
      </w:r>
      <w:proofErr w:type="spellEnd"/>
      <w:r w:rsidR="003F3174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дорожно-транспортного травматизма;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воспитание у детей культуры безопасного поведения на улицах и дорогах поселка;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- организацию взаимодействия педагогического коллектива с ГИБДД;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 привлечение родительской общественности к работе по предупреждению детского дорожно-транспортного травматизма;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 создание учебно-материальной базы по обучению правилам дорожного движения и безопасного поведения на улицах и дорогах поселка;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 - разработку методических документов по соблюдению ПДД;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 - учет и анализ всех дорожно-транспортных происшествий с участием учащихся и на их основе принятие соответствующих мер. </w:t>
      </w:r>
      <w:r w:rsidRPr="00C7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C7368E" w:rsidRPr="00C7368E" w:rsidRDefault="003219D9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 ОО 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плановая работа по вопросам ГО и ЧС, а также обучение учащихся и сотрудников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ГО и ЧС, которые помогает людям разобраться в сигналах оповещения, порядке действий при возникновении ЧС как мирного, так и военного времени; дают информацию о тех ЧС, которые могут возникнуть на территории области, района, на своем объекте;</w:t>
      </w:r>
      <w:proofErr w:type="gramEnd"/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 со способами и порядком защи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работников </w:t>
      </w:r>
      <w:r w:rsidR="00F8050A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илиал</w:t>
      </w:r>
      <w:r w:rsid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МКОУ СОШ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уадаг</w:t>
      </w:r>
      <w:proofErr w:type="spell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с.Хаталдон</w:t>
      </w:r>
      <w:proofErr w:type="spellEnd"/>
      <w:r w:rsidR="003F3174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возникновении ЧС; напоминают об основных способах оказания первой медицинской помощи пострадавшим; знакомят со структурой ГО, должностными лицами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отвечают за ее мероприятия, организуют работу по ГО и ЧС.</w:t>
      </w:r>
    </w:p>
    <w:p w:rsidR="00C7368E" w:rsidRPr="00C7368E" w:rsidRDefault="00C7368E" w:rsidP="00C7368E">
      <w:pPr>
        <w:spacing w:before="100" w:beforeAutospacing="1" w:after="0" w:line="240" w:lineRule="auto"/>
        <w:ind w:firstLine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C7368E">
        <w:rPr>
          <w:rFonts w:ascii="Times New Roman" w:eastAsia="Times New Roman" w:hAnsi="Times New Roman" w:cs="Times New Roman"/>
          <w:b/>
          <w:bCs/>
          <w:color w:val="0000CD"/>
          <w:sz w:val="24"/>
          <w:szCs w:val="24"/>
          <w:u w:val="single"/>
          <w:lang w:eastAsia="ru-RU"/>
        </w:rPr>
        <w:t>Информационная безопасность</w:t>
      </w:r>
      <w:r w:rsidR="003219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</w:t>
      </w:r>
      <w:r w:rsidR="00F8050A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МКОУ СОШ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уадаг</w:t>
      </w:r>
      <w:proofErr w:type="spellEnd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="003F3174" w:rsidRPr="00F80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с.Хаталдон</w:t>
      </w:r>
      <w:proofErr w:type="spellEnd"/>
      <w:r w:rsidR="003F3174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регламентируется  основными законодательными актами и иными нормативно-правовыми документами.</w:t>
      </w:r>
    </w:p>
    <w:p w:rsidR="00C7368E" w:rsidRPr="00C7368E" w:rsidRDefault="003219D9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 ОО 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в данном направлении составляют: 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  Положения:  «Об экспертно-консультационном совете по вопросам регламентации доступа к информации в сети Интернет»;  «О Совете района по вопросам регламентации доступа к информации в Интернете»;  «О Совете 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регламентации доступа к информации в Интернете».  </w:t>
      </w:r>
    </w:p>
    <w:p w:rsidR="00C7368E" w:rsidRPr="00C7368E" w:rsidRDefault="00C7368E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-  Типовые правила и инструкции.</w:t>
      </w:r>
    </w:p>
    <w:p w:rsidR="00C7368E" w:rsidRPr="00C7368E" w:rsidRDefault="003219D9" w:rsidP="00C7368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 В ОО 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соответствующая документация по регламентации доступа учащихся к информации сети Интернет. На каждом компьютере, имеющем выход в Интернет, установлена программа контентной фильтрации и на основании приказа руководителя О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ведутся журналы регистрации пользователей сети Интернет. На сайте</w:t>
      </w:r>
      <w:r w:rsidR="00F80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</w:t>
      </w:r>
      <w:r w:rsidR="00C7368E" w:rsidRPr="00C73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реклама.</w:t>
      </w:r>
    </w:p>
    <w:sectPr w:rsidR="00C7368E" w:rsidRPr="00C7368E" w:rsidSect="00BB1EC3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7368E"/>
    <w:rsid w:val="000B6F27"/>
    <w:rsid w:val="00253445"/>
    <w:rsid w:val="002953FF"/>
    <w:rsid w:val="003219D9"/>
    <w:rsid w:val="003F3174"/>
    <w:rsid w:val="0042541B"/>
    <w:rsid w:val="004C1ADF"/>
    <w:rsid w:val="00556E50"/>
    <w:rsid w:val="00592EBA"/>
    <w:rsid w:val="008352A9"/>
    <w:rsid w:val="009601C7"/>
    <w:rsid w:val="00B71071"/>
    <w:rsid w:val="00BB1EC3"/>
    <w:rsid w:val="00BC34AF"/>
    <w:rsid w:val="00BE2E53"/>
    <w:rsid w:val="00C7368E"/>
    <w:rsid w:val="00DF73A7"/>
    <w:rsid w:val="00E31CAE"/>
    <w:rsid w:val="00F8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3FF"/>
  </w:style>
  <w:style w:type="paragraph" w:styleId="1">
    <w:name w:val="heading 1"/>
    <w:basedOn w:val="a"/>
    <w:link w:val="10"/>
    <w:uiPriority w:val="9"/>
    <w:qFormat/>
    <w:rsid w:val="00C736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368E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7368E"/>
    <w:rPr>
      <w:color w:val="0069A9"/>
      <w:u w:val="single"/>
    </w:rPr>
  </w:style>
  <w:style w:type="paragraph" w:customStyle="1" w:styleId="a4">
    <w:name w:val="a"/>
    <w:basedOn w:val="a"/>
    <w:rsid w:val="00C7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ovari.yandex.ru/~%D0%BA%D0%BD%D0%B8%D0%B3%D0%B8/%D0%91%D0%B5%D0%B7%D0%BE%D0%BF%D0%B0%D1%81%D0%BD%D0%BE%D1%81%D1%82%D1%8C/%D0%A7%D1%80%D0%B5%D0%B7%D0%B2%D1%8B%D1%87%D0%B0%D0%B9%D0%BD%D0%B0%D1%8F%20%D1%81%D0%B8%D1%82%D1%83%D0%B0%D1%86%D0%B8%D1%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1525</Words>
  <Characters>8699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Информатика</cp:lastModifiedBy>
  <cp:revision>3</cp:revision>
  <cp:lastPrinted>2014-05-07T05:07:00Z</cp:lastPrinted>
  <dcterms:created xsi:type="dcterms:W3CDTF">2014-09-18T05:28:00Z</dcterms:created>
  <dcterms:modified xsi:type="dcterms:W3CDTF">2014-09-18T05:40:00Z</dcterms:modified>
</cp:coreProperties>
</file>